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14" w:rsidRDefault="003B1A96" w:rsidP="003B1A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6789420" cy="5417820"/>
            <wp:effectExtent l="0" t="0" r="11430" b="1143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FD5614" w:rsidRPr="003B1A96" w:rsidRDefault="00FD5614" w:rsidP="003B1A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A96">
        <w:rPr>
          <w:rFonts w:ascii="Times New Roman" w:hAnsi="Times New Roman" w:cs="Times New Roman"/>
          <w:b/>
          <w:sz w:val="20"/>
          <w:szCs w:val="20"/>
        </w:rPr>
        <w:t>CELKOVÝ POČET PŘÍTOMNÝCH ŽÁKŮ: 28</w:t>
      </w:r>
    </w:p>
    <w:p w:rsidR="00FD5614" w:rsidRDefault="00FD5614" w:rsidP="00FD5614">
      <w:pPr>
        <w:rPr>
          <w:rFonts w:ascii="Times New Roman" w:hAnsi="Times New Roman" w:cs="Times New Roman"/>
          <w:b/>
          <w:sz w:val="36"/>
          <w:szCs w:val="36"/>
        </w:rPr>
      </w:pPr>
    </w:p>
    <w:p w:rsidR="00FD5614" w:rsidRDefault="00FD5614" w:rsidP="00FD5614">
      <w:pPr>
        <w:rPr>
          <w:rFonts w:ascii="Times New Roman" w:hAnsi="Times New Roman" w:cs="Times New Roman"/>
          <w:b/>
          <w:sz w:val="36"/>
          <w:szCs w:val="36"/>
        </w:rPr>
      </w:pPr>
    </w:p>
    <w:p w:rsidR="00FD5614" w:rsidRPr="00CA1CCB" w:rsidRDefault="003B1A96" w:rsidP="00CA1C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7124700" cy="3863340"/>
            <wp:effectExtent l="0" t="0" r="0" b="381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5614" w:rsidRPr="00CA1CCB" w:rsidRDefault="00FD5614" w:rsidP="00CA1C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1CCB">
        <w:rPr>
          <w:rFonts w:ascii="Times New Roman" w:hAnsi="Times New Roman" w:cs="Times New Roman"/>
          <w:b/>
          <w:sz w:val="20"/>
          <w:szCs w:val="20"/>
        </w:rPr>
        <w:t>POČET ODPOVÍDAJÍCÍCH ŽÁKŮ: 28</w:t>
      </w:r>
    </w:p>
    <w:p w:rsidR="00A448BF" w:rsidRDefault="00A448BF" w:rsidP="00FD5614">
      <w:pPr>
        <w:rPr>
          <w:rFonts w:ascii="Times New Roman" w:hAnsi="Times New Roman" w:cs="Times New Roman"/>
          <w:b/>
          <w:sz w:val="36"/>
          <w:szCs w:val="36"/>
        </w:rPr>
      </w:pPr>
    </w:p>
    <w:p w:rsidR="00A448BF" w:rsidRDefault="00A448BF" w:rsidP="00FD5614">
      <w:pPr>
        <w:rPr>
          <w:rFonts w:ascii="Times New Roman" w:hAnsi="Times New Roman" w:cs="Times New Roman"/>
          <w:b/>
          <w:sz w:val="36"/>
          <w:szCs w:val="36"/>
        </w:rPr>
      </w:pPr>
    </w:p>
    <w:p w:rsidR="00A448BF" w:rsidRDefault="00A448BF" w:rsidP="00FD5614">
      <w:pPr>
        <w:rPr>
          <w:rFonts w:ascii="Times New Roman" w:hAnsi="Times New Roman" w:cs="Times New Roman"/>
          <w:b/>
          <w:sz w:val="36"/>
          <w:szCs w:val="36"/>
        </w:rPr>
      </w:pPr>
    </w:p>
    <w:p w:rsidR="00A448BF" w:rsidRDefault="00CA1CCB" w:rsidP="00CA1C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6995160" cy="4884420"/>
            <wp:effectExtent l="0" t="0" r="15240" b="1143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5086" w:rsidRPr="00CA1CCB" w:rsidRDefault="00235086" w:rsidP="00CA1C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1CCB">
        <w:rPr>
          <w:rFonts w:ascii="Times New Roman" w:hAnsi="Times New Roman" w:cs="Times New Roman"/>
          <w:b/>
          <w:sz w:val="20"/>
          <w:szCs w:val="20"/>
        </w:rPr>
        <w:t>POČET ŽÁKŮ: 28</w:t>
      </w:r>
    </w:p>
    <w:sectPr w:rsidR="00235086" w:rsidRPr="00CA1CCB" w:rsidSect="00FD5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F1"/>
    <w:rsid w:val="00235086"/>
    <w:rsid w:val="003B1A96"/>
    <w:rsid w:val="005F62F1"/>
    <w:rsid w:val="00A448BF"/>
    <w:rsid w:val="00C230F5"/>
    <w:rsid w:val="00CA1CCB"/>
    <w:rsid w:val="00EA6A73"/>
    <w:rsid w:val="00F443A0"/>
    <w:rsid w:val="00F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E98B"/>
  <w15:chartTrackingRefBased/>
  <w15:docId w15:val="{6BEFF994-5AE0-4823-B96F-FB0EA257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Nápoje ve škole 20.10.2021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Coca-Cola</c:v>
                </c:pt>
                <c:pt idx="1">
                  <c:v>Colové nápoje</c:v>
                </c:pt>
                <c:pt idx="2">
                  <c:v>Slazená minerální voda</c:v>
                </c:pt>
                <c:pt idx="3">
                  <c:v>Neslazená minerální voda</c:v>
                </c:pt>
                <c:pt idx="4">
                  <c:v>Čaj</c:v>
                </c:pt>
                <c:pt idx="5">
                  <c:v>Čistá voda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13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5-43FC-BAA6-46DAEEEF3E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Coca-Cola</c:v>
                </c:pt>
                <c:pt idx="1">
                  <c:v>Colové nápoje</c:v>
                </c:pt>
                <c:pt idx="2">
                  <c:v>Slazená minerální voda</c:v>
                </c:pt>
                <c:pt idx="3">
                  <c:v>Neslazená minerální voda</c:v>
                </c:pt>
                <c:pt idx="4">
                  <c:v>Čaj</c:v>
                </c:pt>
                <c:pt idx="5">
                  <c:v>Čistá voda</c:v>
                </c:pt>
              </c:strCache>
            </c:strRef>
          </c:cat>
          <c:val>
            <c:numRef>
              <c:f>List1!$C$2:$C$7</c:f>
            </c:numRef>
          </c:val>
          <c:extLst>
            <c:ext xmlns:c16="http://schemas.microsoft.com/office/drawing/2014/chart" uri="{C3380CC4-5D6E-409C-BE32-E72D297353CC}">
              <c16:uniqueId val="{00000001-1915-43FC-BAA6-46DAEEEF3E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Coca-Cola</c:v>
                </c:pt>
                <c:pt idx="1">
                  <c:v>Colové nápoje</c:v>
                </c:pt>
                <c:pt idx="2">
                  <c:v>Slazená minerální voda</c:v>
                </c:pt>
                <c:pt idx="3">
                  <c:v>Neslazená minerální voda</c:v>
                </c:pt>
                <c:pt idx="4">
                  <c:v>Čaj</c:v>
                </c:pt>
                <c:pt idx="5">
                  <c:v>Čistá voda</c:v>
                </c:pt>
              </c:strCache>
            </c:strRef>
          </c:cat>
          <c:val>
            <c:numRef>
              <c:f>List1!$D$2:$D$7</c:f>
            </c:numRef>
          </c:val>
          <c:extLst>
            <c:ext xmlns:c16="http://schemas.microsoft.com/office/drawing/2014/chart" uri="{C3380CC4-5D6E-409C-BE32-E72D297353CC}">
              <c16:uniqueId val="{00000002-1915-43FC-BAA6-46DAEEEF3E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397360"/>
        <c:axId val="161894832"/>
        <c:axId val="0"/>
      </c:bar3DChart>
      <c:catAx>
        <c:axId val="12239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1894832"/>
        <c:crosses val="autoZero"/>
        <c:auto val="1"/>
        <c:lblAlgn val="ctr"/>
        <c:lblOffset val="100"/>
        <c:noMultiLvlLbl val="0"/>
      </c:catAx>
      <c:valAx>
        <c:axId val="16189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39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Nápoje doma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Coca-Cola</c:v>
                </c:pt>
                <c:pt idx="1">
                  <c:v>Colové nápoje</c:v>
                </c:pt>
                <c:pt idx="2">
                  <c:v>Slazená minerální voda</c:v>
                </c:pt>
                <c:pt idx="3">
                  <c:v>Neslazená minerální voda</c:v>
                </c:pt>
                <c:pt idx="4">
                  <c:v>Čaj</c:v>
                </c:pt>
                <c:pt idx="5">
                  <c:v>Čistá voda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11</c:v>
                </c:pt>
                <c:pt idx="3">
                  <c:v>0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D0-4D6D-A397-460CF7EF5EE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Coca-Cola</c:v>
                </c:pt>
                <c:pt idx="1">
                  <c:v>Colové nápoje</c:v>
                </c:pt>
                <c:pt idx="2">
                  <c:v>Slazená minerální voda</c:v>
                </c:pt>
                <c:pt idx="3">
                  <c:v>Neslazená minerální voda</c:v>
                </c:pt>
                <c:pt idx="4">
                  <c:v>Čaj</c:v>
                </c:pt>
                <c:pt idx="5">
                  <c:v>Čistá voda</c:v>
                </c:pt>
              </c:strCache>
            </c:strRef>
          </c:cat>
          <c:val>
            <c:numRef>
              <c:f>List1!$C$2:$C$7</c:f>
            </c:numRef>
          </c:val>
          <c:extLst>
            <c:ext xmlns:c16="http://schemas.microsoft.com/office/drawing/2014/chart" uri="{C3380CC4-5D6E-409C-BE32-E72D297353CC}">
              <c16:uniqueId val="{00000001-9AD0-4D6D-A397-460CF7EF5EE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List1!$A$2:$A$7</c:f>
              <c:strCache>
                <c:ptCount val="6"/>
                <c:pt idx="0">
                  <c:v>Coca-Cola</c:v>
                </c:pt>
                <c:pt idx="1">
                  <c:v>Colové nápoje</c:v>
                </c:pt>
                <c:pt idx="2">
                  <c:v>Slazená minerální voda</c:v>
                </c:pt>
                <c:pt idx="3">
                  <c:v>Neslazená minerální voda</c:v>
                </c:pt>
                <c:pt idx="4">
                  <c:v>Čaj</c:v>
                </c:pt>
                <c:pt idx="5">
                  <c:v>Čistá voda</c:v>
                </c:pt>
              </c:strCache>
            </c:strRef>
          </c:cat>
          <c:val>
            <c:numRef>
              <c:f>List1!$D$2:$D$7</c:f>
            </c:numRef>
          </c:val>
          <c:extLst>
            <c:ext xmlns:c16="http://schemas.microsoft.com/office/drawing/2014/chart" uri="{C3380CC4-5D6E-409C-BE32-E72D297353CC}">
              <c16:uniqueId val="{00000002-9AD0-4D6D-A397-460CF7EF5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544576"/>
        <c:axId val="184537920"/>
        <c:axId val="0"/>
      </c:bar3DChart>
      <c:catAx>
        <c:axId val="18454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537920"/>
        <c:crosses val="autoZero"/>
        <c:auto val="1"/>
        <c:lblAlgn val="ctr"/>
        <c:lblOffset val="100"/>
        <c:noMultiLvlLbl val="0"/>
      </c:catAx>
      <c:valAx>
        <c:axId val="18453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54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20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Slazené nápoje - neslazené nápoje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List1!$A$2:$A$3</c:f>
              <c:strCache>
                <c:ptCount val="2"/>
                <c:pt idx="0">
                  <c:v>Slazené nápoje</c:v>
                </c:pt>
                <c:pt idx="1">
                  <c:v>Neslazené nápoje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C6-415F-B536-DE2F7A3F951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List1!$A$2:$A$3</c:f>
              <c:strCache>
                <c:ptCount val="2"/>
                <c:pt idx="0">
                  <c:v>Slazené nápoje</c:v>
                </c:pt>
                <c:pt idx="1">
                  <c:v>Neslazené nápoje</c:v>
                </c:pt>
              </c:strCache>
            </c:strRef>
          </c:cat>
          <c:val>
            <c:numRef>
              <c:f>List1!$C$2:$C$3</c:f>
            </c:numRef>
          </c:val>
          <c:extLst>
            <c:ext xmlns:c16="http://schemas.microsoft.com/office/drawing/2014/chart" uri="{C3380CC4-5D6E-409C-BE32-E72D297353CC}">
              <c16:uniqueId val="{00000001-CDC6-415F-B536-DE2F7A3F951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List1!$A$2:$A$3</c:f>
              <c:strCache>
                <c:ptCount val="2"/>
                <c:pt idx="0">
                  <c:v>Slazené nápoje</c:v>
                </c:pt>
                <c:pt idx="1">
                  <c:v>Neslazené nápoje</c:v>
                </c:pt>
              </c:strCache>
            </c:strRef>
          </c:cat>
          <c:val>
            <c:numRef>
              <c:f>List1!$D$2:$D$3</c:f>
            </c:numRef>
          </c:val>
          <c:extLst>
            <c:ext xmlns:c16="http://schemas.microsoft.com/office/drawing/2014/chart" uri="{C3380CC4-5D6E-409C-BE32-E72D297353CC}">
              <c16:uniqueId val="{00000002-CDC6-415F-B536-DE2F7A3F95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693200"/>
        <c:axId val="109694864"/>
        <c:axId val="0"/>
      </c:bar3DChart>
      <c:catAx>
        <c:axId val="10969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694864"/>
        <c:crosses val="autoZero"/>
        <c:auto val="1"/>
        <c:lblAlgn val="ctr"/>
        <c:lblOffset val="100"/>
        <c:noMultiLvlLbl val="0"/>
      </c:catAx>
      <c:valAx>
        <c:axId val="10969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69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18EA-C51E-499F-9E88-B97513AF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2021-10-20T15:52:00Z</dcterms:created>
  <dcterms:modified xsi:type="dcterms:W3CDTF">2021-10-21T17:54:00Z</dcterms:modified>
</cp:coreProperties>
</file>